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86B7" w14:textId="199423EA" w:rsidR="00FF463D" w:rsidRDefault="00F551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Nowy </w:t>
      </w:r>
      <w:r w:rsidRPr="00671AE5">
        <w:rPr>
          <w:rFonts w:ascii="Times New Roman" w:hAnsi="Times New Roman" w:cs="Times New Roman"/>
          <w:b/>
          <w:bCs/>
          <w:sz w:val="24"/>
          <w:szCs w:val="24"/>
        </w:rPr>
        <w:t>REGULAMIN STUDIÓW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8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8A4">
        <w:rPr>
          <w:rFonts w:ascii="Times New Roman" w:hAnsi="Times New Roman" w:cs="Times New Roman"/>
          <w:sz w:val="24"/>
          <w:szCs w:val="24"/>
        </w:rPr>
        <w:t>najważniejsze zmiany</w:t>
      </w:r>
      <w:r w:rsidR="00FF463D" w:rsidRPr="00265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289A5" w14:textId="5341BD84" w:rsidR="008C19B6" w:rsidRPr="00265227" w:rsidRDefault="008C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(Regulamin wchodzi w życie z dniem 1 października 2019 roku) </w:t>
      </w:r>
    </w:p>
    <w:p w14:paraId="6E48EB2D" w14:textId="77777777" w:rsidR="00671AE5" w:rsidRPr="00265227" w:rsidRDefault="00671A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463D" w:rsidRPr="00265227" w14:paraId="3ECD007F" w14:textId="77777777" w:rsidTr="00FF463D">
        <w:tc>
          <w:tcPr>
            <w:tcW w:w="4531" w:type="dxa"/>
          </w:tcPr>
          <w:p w14:paraId="7E730F3C" w14:textId="77777777" w:rsidR="00FF463D" w:rsidRPr="00265227" w:rsidRDefault="00FF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§6, ust. 5 </w:t>
            </w:r>
          </w:p>
          <w:p w14:paraId="1F1C7499" w14:textId="77777777" w:rsidR="00FF463D" w:rsidRPr="00265227" w:rsidRDefault="00FF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Możliwość usprawiedliwienia nieobecności na zajęciach </w:t>
            </w:r>
          </w:p>
        </w:tc>
        <w:tc>
          <w:tcPr>
            <w:tcW w:w="4531" w:type="dxa"/>
          </w:tcPr>
          <w:p w14:paraId="21B1D88B" w14:textId="77777777" w:rsidR="00FF463D" w:rsidRPr="00265227" w:rsidRDefault="00FF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uzasadniony wniosek studenta, prowadzący zajęcia może uznać nieobecność na zajęciach za usprawiedliwioną.</w:t>
            </w: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 Podstawą do usprawiedliwienia nieobecności studenta na zajęciach są w szczególności: zły stan zdrowia poświadczony zaświadczeniem lekarskim, udział w posiedzeniu organu lub ciała kolegialnego Uniwersytetu oraz reprezentowanie Uniwersytetu na forum krajowym lub zagranicznym potwierdzone odpowiednim zaświadczeniem wydanym przez Rektora lub upoważnioną osobę. </w:t>
            </w:r>
          </w:p>
        </w:tc>
      </w:tr>
      <w:tr w:rsidR="002A2F51" w:rsidRPr="00265227" w14:paraId="50AE0414" w14:textId="77777777" w:rsidTr="00FF463D">
        <w:tc>
          <w:tcPr>
            <w:tcW w:w="4531" w:type="dxa"/>
          </w:tcPr>
          <w:p w14:paraId="116578C8" w14:textId="23D22329" w:rsidR="002A2F51" w:rsidRPr="00265227" w:rsidRDefault="002A2F51" w:rsidP="002A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>, ust.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D3BE07C" w14:textId="716F17C7" w:rsidR="002A2F51" w:rsidRPr="00265227" w:rsidRDefault="002A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Zaliczanie lektoratów </w:t>
            </w:r>
          </w:p>
        </w:tc>
        <w:tc>
          <w:tcPr>
            <w:tcW w:w="4531" w:type="dxa"/>
          </w:tcPr>
          <w:p w14:paraId="4D1F9BEF" w14:textId="424D303A" w:rsidR="002A2F51" w:rsidRPr="002A2F51" w:rsidRDefault="002A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51">
              <w:rPr>
                <w:rFonts w:ascii="Times New Roman" w:hAnsi="Times New Roman" w:cs="Times New Roman"/>
                <w:sz w:val="24"/>
                <w:szCs w:val="24"/>
              </w:rPr>
              <w:t xml:space="preserve">Szczegółowe zasady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zaliczania lektoratu języka obcego oraz wykaz uznawanych certyfikatów określa Rektor w drodze zarządzenia. </w:t>
            </w:r>
          </w:p>
        </w:tc>
      </w:tr>
      <w:tr w:rsidR="00FF463D" w:rsidRPr="00265227" w14:paraId="62B45B90" w14:textId="77777777" w:rsidTr="00FF463D">
        <w:tc>
          <w:tcPr>
            <w:tcW w:w="4531" w:type="dxa"/>
          </w:tcPr>
          <w:p w14:paraId="5998E439" w14:textId="77777777" w:rsidR="00FF463D" w:rsidRPr="00265227" w:rsidRDefault="0040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§12, ust. 2 </w:t>
            </w:r>
          </w:p>
          <w:p w14:paraId="5978419C" w14:textId="77777777" w:rsidR="0040590D" w:rsidRPr="00265227" w:rsidRDefault="0040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Forma i warunki zaliczenia </w:t>
            </w:r>
          </w:p>
        </w:tc>
        <w:tc>
          <w:tcPr>
            <w:tcW w:w="4531" w:type="dxa"/>
          </w:tcPr>
          <w:p w14:paraId="7579F4E1" w14:textId="77777777" w:rsidR="00FF463D" w:rsidRPr="00265227" w:rsidRDefault="0040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Sylabus określa formę i warunki zaliczenia zajęć, w tym zasady dopuszczenia do egzaminu lub zaliczenia zgodnie z obowiązującym programem studiów. </w:t>
            </w:r>
            <w:r w:rsidRPr="0026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Powyższe informacje są również ogłaszane studentom na pierwszych zajęciach.</w:t>
            </w: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63D" w:rsidRPr="00265227" w14:paraId="05501E93" w14:textId="77777777" w:rsidTr="00FF463D">
        <w:tc>
          <w:tcPr>
            <w:tcW w:w="4531" w:type="dxa"/>
          </w:tcPr>
          <w:p w14:paraId="3C299F05" w14:textId="77777777" w:rsidR="00FF463D" w:rsidRDefault="0026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81010">
              <w:rPr>
                <w:rFonts w:ascii="Times New Roman" w:hAnsi="Times New Roman" w:cs="Times New Roman"/>
                <w:sz w:val="24"/>
                <w:szCs w:val="24"/>
              </w:rPr>
              <w:t xml:space="preserve">12, ust. 3 </w:t>
            </w:r>
          </w:p>
          <w:p w14:paraId="23C65863" w14:textId="77777777" w:rsidR="00381010" w:rsidRDefault="003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Terminy egzaminów i zaliczeń </w:t>
            </w:r>
          </w:p>
          <w:p w14:paraId="0B399214" w14:textId="77777777" w:rsidR="00AE5662" w:rsidRDefault="00AE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C103" w14:textId="77777777" w:rsidR="00AE5662" w:rsidRDefault="00AE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6F54" w14:textId="77777777" w:rsidR="00AE5662" w:rsidRPr="00265227" w:rsidRDefault="00AE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BD97D2" w14:textId="77777777" w:rsidR="00FF463D" w:rsidRDefault="00A2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o terminach egzaminów lub zaliczeń powinna być podana do wiadomości studentów najpóźniej </w:t>
            </w:r>
            <w:r w:rsidRPr="00A2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2 miesiące </w:t>
            </w:r>
            <w:r w:rsidRPr="00D95E9D">
              <w:rPr>
                <w:rFonts w:ascii="Times New Roman" w:hAnsi="Times New Roman" w:cs="Times New Roman"/>
                <w:sz w:val="24"/>
                <w:szCs w:val="24"/>
              </w:rPr>
              <w:t>przed pierwszym wyznaczonym terminem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7636DF" w14:textId="77777777" w:rsidR="00AE5662" w:rsidRDefault="00AE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CBD8" w14:textId="77777777" w:rsidR="00AE5662" w:rsidRPr="00265227" w:rsidRDefault="00AE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jeszcze tytułem przypomnienia: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Egzamin poprawkowy w celu poprawy uzyskanej oceny pozytywnej jest niedopuszczalny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(ust. 7). </w:t>
            </w:r>
          </w:p>
        </w:tc>
      </w:tr>
      <w:tr w:rsidR="00FF463D" w:rsidRPr="009A5ACA" w14:paraId="228A5C6F" w14:textId="77777777" w:rsidTr="00FF463D">
        <w:tc>
          <w:tcPr>
            <w:tcW w:w="4531" w:type="dxa"/>
          </w:tcPr>
          <w:p w14:paraId="6DB19FAD" w14:textId="77777777" w:rsidR="00FF463D" w:rsidRPr="009A5ACA" w:rsidRDefault="00D9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CA">
              <w:rPr>
                <w:rFonts w:ascii="Times New Roman" w:hAnsi="Times New Roman" w:cs="Times New Roman"/>
                <w:sz w:val="24"/>
                <w:szCs w:val="24"/>
              </w:rPr>
              <w:t xml:space="preserve">§12, ust. 14 </w:t>
            </w:r>
          </w:p>
        </w:tc>
        <w:tc>
          <w:tcPr>
            <w:tcW w:w="4531" w:type="dxa"/>
          </w:tcPr>
          <w:p w14:paraId="5247AB7B" w14:textId="77777777" w:rsidR="00FF463D" w:rsidRPr="009A5ACA" w:rsidRDefault="009A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ma prawo wglądu do ocenionej pracy pisemnej w terminie 14 dni od ogłoszenia wyników. Wyznaczone są </w:t>
            </w:r>
            <w:r w:rsidRPr="004F6BE1">
              <w:rPr>
                <w:rFonts w:ascii="Times New Roman" w:hAnsi="Times New Roman" w:cs="Times New Roman"/>
                <w:sz w:val="24"/>
                <w:szCs w:val="24"/>
              </w:rPr>
              <w:t>co najmniej dwa terminy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 których możliwy jest wgląd do pracy. </w:t>
            </w:r>
          </w:p>
        </w:tc>
      </w:tr>
      <w:tr w:rsidR="00FF463D" w:rsidRPr="00E13BE4" w14:paraId="71BD3A7B" w14:textId="77777777" w:rsidTr="00FF463D">
        <w:tc>
          <w:tcPr>
            <w:tcW w:w="4531" w:type="dxa"/>
          </w:tcPr>
          <w:p w14:paraId="3108E47E" w14:textId="7B615CAC" w:rsidR="00FF463D" w:rsidRDefault="00E1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085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BE4">
              <w:rPr>
                <w:rFonts w:ascii="Times New Roman" w:hAnsi="Times New Roman" w:cs="Times New Roman"/>
                <w:sz w:val="24"/>
                <w:szCs w:val="24"/>
              </w:rPr>
              <w:t xml:space="preserve">, ust. </w:t>
            </w:r>
            <w:r w:rsidR="00085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28B44" w14:textId="77777777" w:rsidR="00085B83" w:rsidRPr="00E13BE4" w:rsidRDefault="000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trzeciego terminu egzaminu </w:t>
            </w:r>
          </w:p>
        </w:tc>
        <w:tc>
          <w:tcPr>
            <w:tcW w:w="4531" w:type="dxa"/>
          </w:tcPr>
          <w:p w14:paraId="57159335" w14:textId="77777777" w:rsidR="00085B83" w:rsidRPr="00E13BE4" w:rsidRDefault="00085B83" w:rsidP="0008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uzasadnionych przypadkach dziekan może </w:t>
            </w:r>
            <w:r w:rsidRPr="0084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jeden raz w ramach toku studiów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wyrazić zgodę na </w:t>
            </w:r>
            <w:r w:rsidR="0084361B">
              <w:rPr>
                <w:rFonts w:ascii="Times New Roman" w:hAnsi="Times New Roman" w:cs="Times New Roman"/>
                <w:sz w:val="24"/>
                <w:szCs w:val="24"/>
              </w:rPr>
              <w:t xml:space="preserve">wyznaczenie </w:t>
            </w:r>
            <w:r w:rsidR="0084361B" w:rsidRPr="0084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trzeciego terminu egzaminu z danego przedmiotu</w:t>
            </w:r>
            <w:r w:rsidR="0084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trakcie tego samego roku akademickiego </w:t>
            </w:r>
            <w:r w:rsidR="00843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 upływem terminu zaliczenia roku studiów.  </w:t>
            </w:r>
          </w:p>
        </w:tc>
      </w:tr>
      <w:tr w:rsidR="00FF463D" w:rsidRPr="00E13BE4" w14:paraId="71F2DB26" w14:textId="77777777" w:rsidTr="00FF463D">
        <w:tc>
          <w:tcPr>
            <w:tcW w:w="4531" w:type="dxa"/>
          </w:tcPr>
          <w:p w14:paraId="037985E9" w14:textId="78D9292A" w:rsidR="00FF463D" w:rsidRDefault="006F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ust. 1</w:t>
            </w:r>
          </w:p>
          <w:p w14:paraId="6812ED9F" w14:textId="1EBDDD8E" w:rsidR="00B57C7A" w:rsidRDefault="0061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dyplomowa</w:t>
            </w:r>
          </w:p>
          <w:p w14:paraId="3932CC85" w14:textId="77777777" w:rsidR="006F1499" w:rsidRPr="00E13BE4" w:rsidRDefault="006F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DCE966" w14:textId="6FB5DFEF" w:rsidR="00FF463D" w:rsidRPr="00E13BE4" w:rsidRDefault="004F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jest </w:t>
            </w:r>
            <w:r w:rsidR="0061623A">
              <w:rPr>
                <w:rFonts w:ascii="Times New Roman" w:hAnsi="Times New Roman" w:cs="Times New Roman"/>
                <w:sz w:val="24"/>
                <w:szCs w:val="24"/>
              </w:rPr>
              <w:t xml:space="preserve">zobowiązany złożyć pracę dyplomową w wersji elektronicznej do ostatecznego zatwierdzenia przez promotora </w:t>
            </w:r>
            <w:r w:rsidR="0061623A" w:rsidRPr="0061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najpóźniej do 15 września</w:t>
            </w:r>
            <w:r w:rsidR="0061623A">
              <w:rPr>
                <w:rFonts w:ascii="Times New Roman" w:hAnsi="Times New Roman" w:cs="Times New Roman"/>
                <w:sz w:val="24"/>
                <w:szCs w:val="24"/>
              </w:rPr>
              <w:t xml:space="preserve"> w ostatnim roku akademickim w ramach toku studiów. </w:t>
            </w:r>
            <w:r w:rsidR="009E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23A" w:rsidRPr="00E13BE4" w14:paraId="7B136D5D" w14:textId="77777777" w:rsidTr="00FF463D">
        <w:tc>
          <w:tcPr>
            <w:tcW w:w="4531" w:type="dxa"/>
          </w:tcPr>
          <w:p w14:paraId="33577309" w14:textId="098B118B" w:rsidR="0061623A" w:rsidRPr="00265227" w:rsidRDefault="0061623A" w:rsidP="0061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, ust. 2 </w:t>
            </w:r>
          </w:p>
          <w:p w14:paraId="2ACE01D2" w14:textId="03A79C68" w:rsidR="0061623A" w:rsidRPr="00E13BE4" w:rsidRDefault="0061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Indywidulna organizacja studiów </w:t>
            </w:r>
          </w:p>
        </w:tc>
        <w:tc>
          <w:tcPr>
            <w:tcW w:w="4531" w:type="dxa"/>
          </w:tcPr>
          <w:p w14:paraId="3C288F6F" w14:textId="6D6DD7CE" w:rsidR="0061623A" w:rsidRDefault="0061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Studentce w ciąży i studentowi będącemu rodzicem nie można odmówić zgody na odbywanie studiów na określonym kierunku i poziomie według indywidualnej organizacji studiów do czasu ich ukończenia – w przypadku studiów stacjonarnych. </w:t>
            </w:r>
          </w:p>
        </w:tc>
      </w:tr>
      <w:tr w:rsidR="007306AB" w:rsidRPr="00E13BE4" w14:paraId="7171ECF9" w14:textId="77777777" w:rsidTr="00FF463D">
        <w:tc>
          <w:tcPr>
            <w:tcW w:w="4531" w:type="dxa"/>
          </w:tcPr>
          <w:p w14:paraId="3A9CFA27" w14:textId="53F07202" w:rsidR="007306AB" w:rsidRDefault="007306AB" w:rsidP="0073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2, ust.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9D">
              <w:rPr>
                <w:rFonts w:ascii="Times New Roman" w:hAnsi="Times New Roman" w:cs="Times New Roman"/>
                <w:sz w:val="24"/>
                <w:szCs w:val="24"/>
              </w:rPr>
              <w:t>i ust. 5</w:t>
            </w:r>
          </w:p>
          <w:p w14:paraId="4A528759" w14:textId="190A6494" w:rsidR="001A299D" w:rsidRPr="00265227" w:rsidRDefault="001A299D" w:rsidP="0073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Urlop od zajęć </w:t>
            </w:r>
          </w:p>
          <w:p w14:paraId="0010FBBE" w14:textId="77777777" w:rsidR="007306AB" w:rsidRPr="00265227" w:rsidRDefault="007306AB" w:rsidP="0061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C0948B" w14:textId="77777777" w:rsidR="007306AB" w:rsidRDefault="001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może skorzystać z urlopu od zajęć w formie:</w:t>
            </w:r>
          </w:p>
          <w:p w14:paraId="091E1FB7" w14:textId="77777777" w:rsidR="001A299D" w:rsidRDefault="001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urlopu studenckiego</w:t>
            </w:r>
          </w:p>
          <w:p w14:paraId="5FA8F466" w14:textId="77777777" w:rsidR="001A299D" w:rsidRDefault="001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urlopu dziekańskiego </w:t>
            </w:r>
          </w:p>
          <w:p w14:paraId="05339162" w14:textId="77777777" w:rsidR="001A299D" w:rsidRDefault="001A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5CC6" w14:textId="2EAD9316" w:rsidR="001A299D" w:rsidRDefault="001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Urlop od zajęć udzielany jest </w:t>
            </w:r>
            <w:r w:rsidRPr="001A2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wymiarze semestralnym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3D08" w:rsidRPr="00E13BE4" w14:paraId="17AEF9A6" w14:textId="77777777" w:rsidTr="00FF463D">
        <w:tc>
          <w:tcPr>
            <w:tcW w:w="4531" w:type="dxa"/>
          </w:tcPr>
          <w:p w14:paraId="2EAC0317" w14:textId="2C143030" w:rsidR="00E53D08" w:rsidRPr="00265227" w:rsidRDefault="00E53D08" w:rsidP="00E5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65227">
              <w:rPr>
                <w:rFonts w:ascii="Times New Roman" w:hAnsi="Times New Roman" w:cs="Times New Roman"/>
                <w:sz w:val="24"/>
                <w:szCs w:val="24"/>
              </w:rPr>
              <w:t xml:space="preserve">, ust. 2 </w:t>
            </w:r>
          </w:p>
          <w:p w14:paraId="323DAC9A" w14:textId="77777777" w:rsidR="00E53D08" w:rsidRPr="00265227" w:rsidRDefault="00E53D08" w:rsidP="0073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19FA10" w14:textId="3F24E406" w:rsidR="00E53D08" w:rsidRDefault="00E5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Dziekan może skreślić z listy studentów,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przypadku:</w:t>
            </w:r>
          </w:p>
          <w:p w14:paraId="1621CB6C" w14:textId="640F6F12" w:rsidR="00E53D08" w:rsidRDefault="00E5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stwierdzenia braku udziału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obowiązkowych zajęciach </w:t>
            </w:r>
          </w:p>
          <w:p w14:paraId="09D28FAD" w14:textId="77777777" w:rsidR="00E53D08" w:rsidRDefault="00E5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54F5" w14:textId="612BB018" w:rsidR="00E53D08" w:rsidRDefault="00E5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Pozostałe przypadki – </w:t>
            </w:r>
            <w:r w:rsidRPr="00E53D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Regulamin. </w:t>
            </w:r>
          </w:p>
        </w:tc>
      </w:tr>
    </w:tbl>
    <w:p w14:paraId="1701F0AC" w14:textId="410FE36A" w:rsidR="008C19B6" w:rsidRPr="00265227" w:rsidRDefault="008C19B6">
      <w:pPr>
        <w:rPr>
          <w:rFonts w:ascii="Times New Roman" w:hAnsi="Times New Roman" w:cs="Times New Roman"/>
          <w:sz w:val="24"/>
          <w:szCs w:val="24"/>
        </w:rPr>
      </w:pPr>
    </w:p>
    <w:sectPr w:rsidR="008C19B6" w:rsidRPr="0026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3D"/>
    <w:rsid w:val="00085B83"/>
    <w:rsid w:val="001A299D"/>
    <w:rsid w:val="00265227"/>
    <w:rsid w:val="002A2F51"/>
    <w:rsid w:val="00381010"/>
    <w:rsid w:val="0040590D"/>
    <w:rsid w:val="004F6BE1"/>
    <w:rsid w:val="00611DDC"/>
    <w:rsid w:val="0061623A"/>
    <w:rsid w:val="00671AE5"/>
    <w:rsid w:val="006A58A4"/>
    <w:rsid w:val="006F1499"/>
    <w:rsid w:val="007306AB"/>
    <w:rsid w:val="007F2021"/>
    <w:rsid w:val="0084361B"/>
    <w:rsid w:val="008C19B6"/>
    <w:rsid w:val="009670CC"/>
    <w:rsid w:val="009A5ACA"/>
    <w:rsid w:val="009E7B33"/>
    <w:rsid w:val="00A22230"/>
    <w:rsid w:val="00AE5662"/>
    <w:rsid w:val="00B57C7A"/>
    <w:rsid w:val="00D11135"/>
    <w:rsid w:val="00D95E9D"/>
    <w:rsid w:val="00E13BE4"/>
    <w:rsid w:val="00E53D08"/>
    <w:rsid w:val="00F551C6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6F0F"/>
  <w15:chartTrackingRefBased/>
  <w15:docId w15:val="{73CFA07F-73DC-4726-AD19-4E246C03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Monika</cp:lastModifiedBy>
  <cp:revision>2</cp:revision>
  <dcterms:created xsi:type="dcterms:W3CDTF">2019-09-30T09:58:00Z</dcterms:created>
  <dcterms:modified xsi:type="dcterms:W3CDTF">2019-09-30T09:58:00Z</dcterms:modified>
</cp:coreProperties>
</file>